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8C" w:rsidRPr="008D461F" w:rsidRDefault="0092570F" w:rsidP="00DA798C">
      <w:pPr>
        <w:tabs>
          <w:tab w:val="left" w:pos="360"/>
          <w:tab w:val="left" w:pos="720"/>
        </w:tabs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</w:rPr>
        <w:t>[CORPORATION NAME]</w:t>
      </w:r>
    </w:p>
    <w:p w:rsidR="00DA798C" w:rsidRPr="000B7B35" w:rsidRDefault="000B7B35" w:rsidP="000B7B35">
      <w:pPr>
        <w:pStyle w:val="Heading8"/>
        <w:rPr>
          <w:b/>
        </w:rPr>
      </w:pPr>
      <w:r w:rsidRPr="00874C87">
        <w:rPr>
          <w:b/>
        </w:rPr>
        <w:t>Minut</w:t>
      </w:r>
      <w:r w:rsidRPr="000B7B35">
        <w:rPr>
          <w:b/>
        </w:rPr>
        <w:t>es of Shareholder Meeting</w:t>
      </w:r>
    </w:p>
    <w:p w:rsidR="00DA798C" w:rsidRPr="00DA798C" w:rsidRDefault="00DA798C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DA798C" w:rsidRPr="00DA798C" w:rsidRDefault="00F32FDF" w:rsidP="00F24235">
      <w:pPr>
        <w:pStyle w:val="BodyText"/>
      </w:pPr>
      <w:r>
        <w:tab/>
      </w:r>
      <w:r>
        <w:tab/>
      </w:r>
      <w:r w:rsidR="008D461F">
        <w:t>The annual</w:t>
      </w:r>
      <w:r w:rsidR="00DA798C" w:rsidRPr="00DA798C">
        <w:t xml:space="preserve"> meeting of the shareholders </w:t>
      </w:r>
      <w:r w:rsidR="00DA798C" w:rsidRPr="00874C87">
        <w:t xml:space="preserve">of </w:t>
      </w:r>
      <w:r w:rsidR="0092570F">
        <w:t>[CORPORATION NAME]</w:t>
      </w:r>
      <w:r w:rsidR="00DA798C" w:rsidRPr="00874C87">
        <w:t>, an</w:t>
      </w:r>
      <w:r w:rsidR="00DA798C" w:rsidRPr="00DA798C">
        <w:t xml:space="preserve"> Illinois corporation (Corporation), was held at</w:t>
      </w:r>
      <w:r w:rsidR="00F24235">
        <w:t xml:space="preserve"> </w:t>
      </w:r>
      <w:r w:rsidR="0092570F">
        <w:t>[ADDRESS WHERE MEETING WAS HELD]</w:t>
      </w:r>
      <w:r w:rsidR="00DA798C">
        <w:t>, on</w:t>
      </w:r>
      <w:r w:rsidR="00DA798C" w:rsidRPr="00DA798C">
        <w:t xml:space="preserve"> </w:t>
      </w:r>
      <w:r w:rsidR="0092570F">
        <w:t>[DATE MEETING WAS HELD]</w:t>
      </w:r>
      <w:r w:rsidR="00DA798C" w:rsidRPr="00DA798C">
        <w:t>. The meeting was called in the manner prescribed by law and the bylaws of the Corporation, and notice was mailed to each shareholder entitled to notice</w:t>
      </w:r>
      <w:r w:rsidR="00DA798C">
        <w:t>, or such notice was waived.</w:t>
      </w:r>
      <w:r w:rsidR="00DA798C" w:rsidRPr="00DA798C">
        <w:t xml:space="preserve"> </w:t>
      </w:r>
    </w:p>
    <w:p w:rsidR="00DA798C" w:rsidRPr="00DA798C" w:rsidRDefault="00DA798C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DA798C" w:rsidRPr="00DA798C" w:rsidRDefault="00F32FDF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DA798C" w:rsidRPr="00DA798C">
        <w:rPr>
          <w:color w:val="000000"/>
          <w:sz w:val="24"/>
          <w:szCs w:val="24"/>
        </w:rPr>
        <w:tab/>
        <w:t xml:space="preserve">The meeting was called to order by </w:t>
      </w:r>
      <w:r w:rsidR="00DA798C">
        <w:rPr>
          <w:color w:val="000000"/>
          <w:sz w:val="24"/>
          <w:szCs w:val="24"/>
        </w:rPr>
        <w:t xml:space="preserve">the </w:t>
      </w:r>
      <w:r w:rsidR="00DA798C" w:rsidRPr="00DA798C">
        <w:rPr>
          <w:color w:val="000000"/>
          <w:sz w:val="24"/>
          <w:szCs w:val="24"/>
        </w:rPr>
        <w:t xml:space="preserve">President of the Corporation, who served as Chair of the meeting. </w:t>
      </w:r>
      <w:r w:rsidR="00DA798C"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>Secretary of the Corporation</w:t>
      </w:r>
      <w:r w:rsidR="00DA798C" w:rsidRPr="00DA798C">
        <w:rPr>
          <w:color w:val="000000"/>
          <w:sz w:val="24"/>
          <w:szCs w:val="24"/>
        </w:rPr>
        <w:t xml:space="preserve"> recorded the minutes</w:t>
      </w:r>
      <w:r>
        <w:rPr>
          <w:color w:val="000000"/>
          <w:sz w:val="24"/>
          <w:szCs w:val="24"/>
        </w:rPr>
        <w:t xml:space="preserve"> of the meeting</w:t>
      </w:r>
      <w:r w:rsidR="00DA798C" w:rsidRPr="00DA798C">
        <w:rPr>
          <w:color w:val="000000"/>
          <w:sz w:val="24"/>
          <w:szCs w:val="24"/>
        </w:rPr>
        <w:t>.</w:t>
      </w:r>
    </w:p>
    <w:p w:rsidR="00DA798C" w:rsidRDefault="00DA798C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F32FDF" w:rsidRDefault="00F32FDF" w:rsidP="00F32FDF">
      <w:pPr>
        <w:pStyle w:val="Heading7"/>
        <w:jc w:val="center"/>
      </w:pPr>
      <w:r>
        <w:t>Attendance</w:t>
      </w:r>
    </w:p>
    <w:p w:rsidR="00F32FDF" w:rsidRPr="00F32FDF" w:rsidRDefault="00F32FDF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  <w:u w:val="single"/>
        </w:rPr>
      </w:pPr>
    </w:p>
    <w:p w:rsidR="00F32FDF" w:rsidRPr="00DA798C" w:rsidRDefault="00DA798C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  <w:r w:rsidRPr="00DA798C">
        <w:rPr>
          <w:color w:val="000000"/>
          <w:sz w:val="24"/>
          <w:szCs w:val="24"/>
        </w:rPr>
        <w:tab/>
      </w:r>
      <w:r w:rsidR="00F32FDF">
        <w:rPr>
          <w:color w:val="000000"/>
          <w:sz w:val="24"/>
          <w:szCs w:val="24"/>
        </w:rPr>
        <w:tab/>
      </w:r>
      <w:r w:rsidRPr="00DA798C">
        <w:rPr>
          <w:color w:val="000000"/>
          <w:sz w:val="24"/>
          <w:szCs w:val="24"/>
        </w:rPr>
        <w:t>The Secretary’s report of attendance was as follows:</w:t>
      </w:r>
    </w:p>
    <w:p w:rsidR="00DA798C" w:rsidRPr="00DA798C" w:rsidRDefault="00DA798C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4"/>
        <w:gridCol w:w="2952"/>
        <w:gridCol w:w="2952"/>
      </w:tblGrid>
      <w:tr w:rsidR="00DA798C" w:rsidRPr="00DA798C" w:rsidTr="006836D1">
        <w:tc>
          <w:tcPr>
            <w:tcW w:w="2844" w:type="dxa"/>
          </w:tcPr>
          <w:p w:rsidR="00DA798C" w:rsidRPr="00DA798C" w:rsidRDefault="00DA798C" w:rsidP="006836D1">
            <w:pPr>
              <w:tabs>
                <w:tab w:val="left" w:pos="360"/>
                <w:tab w:val="left" w:pos="7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</w:tcPr>
          <w:p w:rsidR="00DA798C" w:rsidRPr="00DA798C" w:rsidRDefault="00DA798C" w:rsidP="006836D1">
            <w:pPr>
              <w:tabs>
                <w:tab w:val="left" w:pos="360"/>
                <w:tab w:val="left" w:pos="7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</w:tcPr>
          <w:p w:rsidR="00DA798C" w:rsidRPr="00DA798C" w:rsidRDefault="00DA798C" w:rsidP="006836D1">
            <w:pPr>
              <w:tabs>
                <w:tab w:val="left" w:pos="360"/>
                <w:tab w:val="left" w:pos="720"/>
              </w:tabs>
              <w:jc w:val="center"/>
              <w:rPr>
                <w:color w:val="000000"/>
                <w:sz w:val="24"/>
                <w:szCs w:val="24"/>
              </w:rPr>
            </w:pPr>
            <w:r w:rsidRPr="00DA798C">
              <w:rPr>
                <w:color w:val="000000"/>
                <w:sz w:val="24"/>
                <w:szCs w:val="24"/>
              </w:rPr>
              <w:t>Shares Represented</w:t>
            </w:r>
          </w:p>
        </w:tc>
      </w:tr>
      <w:tr w:rsidR="00DA798C" w:rsidRPr="00DA798C" w:rsidTr="006836D1">
        <w:tc>
          <w:tcPr>
            <w:tcW w:w="2844" w:type="dxa"/>
          </w:tcPr>
          <w:p w:rsidR="00DA798C" w:rsidRPr="00DA798C" w:rsidRDefault="00DA798C" w:rsidP="006836D1">
            <w:pPr>
              <w:tabs>
                <w:tab w:val="left" w:pos="360"/>
                <w:tab w:val="left" w:pos="720"/>
              </w:tabs>
              <w:jc w:val="center"/>
              <w:rPr>
                <w:color w:val="000000"/>
                <w:sz w:val="24"/>
                <w:szCs w:val="24"/>
              </w:rPr>
            </w:pPr>
            <w:r w:rsidRPr="00DA798C">
              <w:rPr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2952" w:type="dxa"/>
          </w:tcPr>
          <w:p w:rsidR="00DA798C" w:rsidRPr="00DA798C" w:rsidRDefault="00DA798C" w:rsidP="006836D1">
            <w:pPr>
              <w:tabs>
                <w:tab w:val="left" w:pos="360"/>
                <w:tab w:val="left" w:pos="720"/>
              </w:tabs>
              <w:jc w:val="center"/>
              <w:rPr>
                <w:color w:val="000000"/>
                <w:sz w:val="24"/>
                <w:szCs w:val="24"/>
              </w:rPr>
            </w:pPr>
            <w:r w:rsidRPr="00DA798C">
              <w:rPr>
                <w:color w:val="000000"/>
                <w:sz w:val="24"/>
                <w:szCs w:val="24"/>
              </w:rPr>
              <w:t>Shares Issued</w:t>
            </w:r>
          </w:p>
        </w:tc>
        <w:tc>
          <w:tcPr>
            <w:tcW w:w="2952" w:type="dxa"/>
          </w:tcPr>
          <w:p w:rsidR="00DA798C" w:rsidRPr="00DA798C" w:rsidRDefault="00DA798C" w:rsidP="006836D1">
            <w:pPr>
              <w:tabs>
                <w:tab w:val="left" w:pos="360"/>
                <w:tab w:val="left" w:pos="720"/>
              </w:tabs>
              <w:jc w:val="center"/>
              <w:rPr>
                <w:color w:val="000000"/>
                <w:sz w:val="24"/>
                <w:szCs w:val="24"/>
              </w:rPr>
            </w:pPr>
            <w:r w:rsidRPr="00DA798C">
              <w:rPr>
                <w:color w:val="000000"/>
                <w:sz w:val="24"/>
                <w:szCs w:val="24"/>
              </w:rPr>
              <w:t>at the Meeting (in</w:t>
            </w:r>
          </w:p>
        </w:tc>
      </w:tr>
      <w:tr w:rsidR="00DA798C" w:rsidRPr="00DA798C" w:rsidTr="006836D1">
        <w:tc>
          <w:tcPr>
            <w:tcW w:w="2844" w:type="dxa"/>
          </w:tcPr>
          <w:p w:rsidR="00DA798C" w:rsidRPr="00DA798C" w:rsidRDefault="00DA798C" w:rsidP="006836D1">
            <w:pPr>
              <w:tabs>
                <w:tab w:val="left" w:pos="360"/>
                <w:tab w:val="left" w:pos="720"/>
              </w:tabs>
              <w:jc w:val="center"/>
              <w:rPr>
                <w:color w:val="000000"/>
                <w:sz w:val="24"/>
                <w:szCs w:val="24"/>
              </w:rPr>
            </w:pPr>
            <w:r w:rsidRPr="00DA798C">
              <w:rPr>
                <w:color w:val="000000"/>
                <w:sz w:val="24"/>
                <w:szCs w:val="24"/>
              </w:rPr>
              <w:t>of Stock</w:t>
            </w:r>
          </w:p>
        </w:tc>
        <w:tc>
          <w:tcPr>
            <w:tcW w:w="2952" w:type="dxa"/>
          </w:tcPr>
          <w:p w:rsidR="00DA798C" w:rsidRPr="00DA798C" w:rsidRDefault="00DA798C" w:rsidP="006836D1">
            <w:pPr>
              <w:tabs>
                <w:tab w:val="left" w:pos="360"/>
                <w:tab w:val="left" w:pos="720"/>
              </w:tabs>
              <w:jc w:val="center"/>
              <w:rPr>
                <w:color w:val="000000"/>
                <w:sz w:val="24"/>
                <w:szCs w:val="24"/>
              </w:rPr>
            </w:pPr>
            <w:r w:rsidRPr="00DA798C">
              <w:rPr>
                <w:color w:val="000000"/>
                <w:sz w:val="24"/>
                <w:szCs w:val="24"/>
              </w:rPr>
              <w:t>and Outstanding</w:t>
            </w:r>
          </w:p>
        </w:tc>
        <w:tc>
          <w:tcPr>
            <w:tcW w:w="2952" w:type="dxa"/>
          </w:tcPr>
          <w:p w:rsidR="00DA798C" w:rsidRPr="00DA798C" w:rsidRDefault="00DA798C" w:rsidP="006836D1">
            <w:pPr>
              <w:tabs>
                <w:tab w:val="left" w:pos="360"/>
                <w:tab w:val="left" w:pos="720"/>
              </w:tabs>
              <w:jc w:val="center"/>
              <w:rPr>
                <w:color w:val="000000"/>
                <w:sz w:val="24"/>
                <w:szCs w:val="24"/>
              </w:rPr>
            </w:pPr>
            <w:r w:rsidRPr="00DA798C">
              <w:rPr>
                <w:color w:val="000000"/>
                <w:sz w:val="24"/>
                <w:szCs w:val="24"/>
              </w:rPr>
              <w:t>person or by proxy)</w:t>
            </w:r>
          </w:p>
        </w:tc>
      </w:tr>
      <w:tr w:rsidR="00DA798C" w:rsidRPr="00DA798C" w:rsidTr="006836D1">
        <w:tc>
          <w:tcPr>
            <w:tcW w:w="2844" w:type="dxa"/>
          </w:tcPr>
          <w:p w:rsidR="00DA798C" w:rsidRPr="00DA798C" w:rsidRDefault="00DA798C" w:rsidP="006836D1">
            <w:pPr>
              <w:tabs>
                <w:tab w:val="left" w:pos="360"/>
                <w:tab w:val="left" w:pos="7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</w:tcPr>
          <w:p w:rsidR="00DA798C" w:rsidRPr="00DA798C" w:rsidRDefault="00DA798C" w:rsidP="006836D1">
            <w:pPr>
              <w:tabs>
                <w:tab w:val="left" w:pos="360"/>
                <w:tab w:val="left" w:pos="7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</w:tcPr>
          <w:p w:rsidR="00DA798C" w:rsidRPr="00DA798C" w:rsidRDefault="00DA798C" w:rsidP="006836D1">
            <w:pPr>
              <w:tabs>
                <w:tab w:val="left" w:pos="360"/>
                <w:tab w:val="left" w:pos="7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A798C" w:rsidRPr="00DA798C" w:rsidTr="00F24235">
        <w:tc>
          <w:tcPr>
            <w:tcW w:w="2844" w:type="dxa"/>
          </w:tcPr>
          <w:p w:rsidR="00DA798C" w:rsidRDefault="00DA798C" w:rsidP="00EA3232">
            <w:pPr>
              <w:pStyle w:val="Heading8"/>
              <w:jc w:val="left"/>
              <w:rPr>
                <w:highlight w:val="yellow"/>
              </w:rPr>
            </w:pPr>
          </w:p>
          <w:p w:rsidR="00EA3232" w:rsidRDefault="00EA3232" w:rsidP="00EA3232">
            <w:pPr>
              <w:rPr>
                <w:highlight w:val="yellow"/>
              </w:rPr>
            </w:pPr>
          </w:p>
          <w:p w:rsidR="00EA3232" w:rsidRPr="00EA3232" w:rsidRDefault="00EA3232" w:rsidP="00EA3232">
            <w:pPr>
              <w:rPr>
                <w:highlight w:val="yellow"/>
              </w:rPr>
            </w:pPr>
          </w:p>
        </w:tc>
        <w:tc>
          <w:tcPr>
            <w:tcW w:w="2952" w:type="dxa"/>
          </w:tcPr>
          <w:p w:rsidR="00DA798C" w:rsidRPr="00F32FDF" w:rsidRDefault="00DA798C" w:rsidP="006836D1">
            <w:pPr>
              <w:tabs>
                <w:tab w:val="left" w:pos="360"/>
                <w:tab w:val="left" w:pos="720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52" w:type="dxa"/>
          </w:tcPr>
          <w:p w:rsidR="00DA798C" w:rsidRPr="00F32FDF" w:rsidRDefault="00DA798C" w:rsidP="006836D1">
            <w:pPr>
              <w:tabs>
                <w:tab w:val="left" w:pos="360"/>
                <w:tab w:val="left" w:pos="720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DA798C" w:rsidRPr="00DA798C" w:rsidRDefault="00DA798C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DA798C" w:rsidRPr="00DA798C" w:rsidRDefault="00DA798C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  <w:r w:rsidRPr="00DA798C">
        <w:rPr>
          <w:color w:val="000000"/>
          <w:sz w:val="24"/>
          <w:szCs w:val="24"/>
        </w:rPr>
        <w:tab/>
      </w:r>
      <w:r w:rsidR="00F32FDF">
        <w:rPr>
          <w:color w:val="000000"/>
          <w:sz w:val="24"/>
          <w:szCs w:val="24"/>
        </w:rPr>
        <w:tab/>
      </w:r>
      <w:r w:rsidRPr="00DA798C">
        <w:rPr>
          <w:color w:val="000000"/>
          <w:sz w:val="24"/>
          <w:szCs w:val="24"/>
        </w:rPr>
        <w:t xml:space="preserve">The Secretary announced that shares constituting </w:t>
      </w:r>
      <w:r w:rsidR="00EA3232">
        <w:rPr>
          <w:color w:val="000000"/>
          <w:sz w:val="24"/>
          <w:szCs w:val="24"/>
        </w:rPr>
        <w:t>___</w:t>
      </w:r>
      <w:r w:rsidR="00F24235" w:rsidRPr="00F24235">
        <w:rPr>
          <w:color w:val="000000"/>
          <w:sz w:val="24"/>
          <w:szCs w:val="24"/>
        </w:rPr>
        <w:t>%</w:t>
      </w:r>
      <w:r w:rsidRPr="00DA798C">
        <w:rPr>
          <w:color w:val="000000"/>
          <w:sz w:val="24"/>
          <w:szCs w:val="24"/>
        </w:rPr>
        <w:t xml:space="preserve"> percent of the Corporation’s issued and outstanding stock were represented at the meeting. The Chair announced that</w:t>
      </w:r>
      <w:r w:rsidR="005E6615">
        <w:rPr>
          <w:color w:val="000000"/>
          <w:sz w:val="24"/>
          <w:szCs w:val="24"/>
        </w:rPr>
        <w:t xml:space="preserve"> therefore a quorum was present.</w:t>
      </w:r>
    </w:p>
    <w:p w:rsidR="00DA798C" w:rsidRPr="00DA798C" w:rsidRDefault="00DA798C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DA798C" w:rsidRPr="00DA798C" w:rsidRDefault="00DA798C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  <w:r w:rsidRPr="00DA798C">
        <w:rPr>
          <w:color w:val="000000"/>
          <w:sz w:val="24"/>
          <w:szCs w:val="24"/>
        </w:rPr>
        <w:tab/>
      </w:r>
      <w:r w:rsidR="00F32FDF">
        <w:rPr>
          <w:color w:val="000000"/>
          <w:sz w:val="24"/>
          <w:szCs w:val="24"/>
        </w:rPr>
        <w:tab/>
      </w:r>
      <w:r w:rsidRPr="00DA798C">
        <w:rPr>
          <w:color w:val="000000"/>
          <w:sz w:val="24"/>
          <w:szCs w:val="24"/>
        </w:rPr>
        <w:t>Upon motion duly made and carried, it was resolved to dispense with the readi</w:t>
      </w:r>
      <w:r w:rsidR="00F32FDF">
        <w:rPr>
          <w:color w:val="000000"/>
          <w:sz w:val="24"/>
          <w:szCs w:val="24"/>
        </w:rPr>
        <w:t xml:space="preserve">ng of the </w:t>
      </w:r>
      <w:r w:rsidR="00F14B62">
        <w:rPr>
          <w:color w:val="000000"/>
          <w:sz w:val="24"/>
          <w:szCs w:val="24"/>
        </w:rPr>
        <w:t xml:space="preserve">Minutes of the previous Shareholder Meeting, </w:t>
      </w:r>
      <w:r w:rsidR="00F32FDF">
        <w:rPr>
          <w:color w:val="000000"/>
          <w:sz w:val="24"/>
          <w:szCs w:val="24"/>
        </w:rPr>
        <w:t xml:space="preserve">Notice of the Meeting, </w:t>
      </w:r>
      <w:r w:rsidRPr="00DA798C">
        <w:rPr>
          <w:color w:val="000000"/>
          <w:sz w:val="24"/>
          <w:szCs w:val="24"/>
        </w:rPr>
        <w:t>the Affidavit of Mailing of the Notice</w:t>
      </w:r>
      <w:r w:rsidR="00F32FDF">
        <w:rPr>
          <w:color w:val="000000"/>
          <w:sz w:val="24"/>
          <w:szCs w:val="24"/>
        </w:rPr>
        <w:t>, and any waivers thereto</w:t>
      </w:r>
      <w:r w:rsidRPr="00DA798C">
        <w:rPr>
          <w:color w:val="000000"/>
          <w:sz w:val="24"/>
          <w:szCs w:val="24"/>
        </w:rPr>
        <w:t>, and these were ordered filed with the minutes of the meeting.</w:t>
      </w:r>
    </w:p>
    <w:p w:rsidR="00DA798C" w:rsidRDefault="00DA798C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F32FDF" w:rsidRPr="00F32FDF" w:rsidRDefault="00F32FDF" w:rsidP="00F32FDF">
      <w:pPr>
        <w:pStyle w:val="Heading8"/>
      </w:pPr>
      <w:r>
        <w:t>Director Election</w:t>
      </w:r>
    </w:p>
    <w:p w:rsidR="00F32FDF" w:rsidRPr="00DA798C" w:rsidRDefault="00F32FDF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5E6615" w:rsidRPr="00DA798C" w:rsidRDefault="005E6615" w:rsidP="005E6615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  <w:r w:rsidRPr="00DA798C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DA798C">
        <w:rPr>
          <w:color w:val="000000"/>
          <w:sz w:val="24"/>
          <w:szCs w:val="24"/>
        </w:rPr>
        <w:t xml:space="preserve">The Chair announced the first item of formal business was the </w:t>
      </w:r>
      <w:r w:rsidR="00F24235">
        <w:rPr>
          <w:color w:val="000000"/>
          <w:sz w:val="24"/>
          <w:szCs w:val="24"/>
        </w:rPr>
        <w:t>re-</w:t>
      </w:r>
      <w:r w:rsidRPr="00DA798C">
        <w:rPr>
          <w:color w:val="000000"/>
          <w:sz w:val="24"/>
          <w:szCs w:val="24"/>
        </w:rPr>
        <w:t xml:space="preserve">election of </w:t>
      </w:r>
      <w:r w:rsidR="00EA3232">
        <w:rPr>
          <w:color w:val="000000"/>
          <w:sz w:val="24"/>
          <w:szCs w:val="24"/>
        </w:rPr>
        <w:t>__</w:t>
      </w:r>
      <w:r w:rsidR="00874C87">
        <w:rPr>
          <w:color w:val="000000"/>
          <w:sz w:val="24"/>
          <w:szCs w:val="24"/>
        </w:rPr>
        <w:t xml:space="preserve"> member</w:t>
      </w:r>
      <w:r w:rsidR="008D461F">
        <w:rPr>
          <w:color w:val="000000"/>
          <w:sz w:val="24"/>
          <w:szCs w:val="24"/>
        </w:rPr>
        <w:t>s</w:t>
      </w:r>
      <w:r w:rsidRPr="00DA798C">
        <w:rPr>
          <w:color w:val="000000"/>
          <w:sz w:val="24"/>
          <w:szCs w:val="24"/>
        </w:rPr>
        <w:t xml:space="preserve"> of the Board of Directors. </w:t>
      </w:r>
      <w:r w:rsidR="00F14B62">
        <w:rPr>
          <w:color w:val="000000"/>
          <w:sz w:val="24"/>
          <w:szCs w:val="24"/>
        </w:rPr>
        <w:t>The Shareholders waive their right to request an inspector of election.</w:t>
      </w:r>
    </w:p>
    <w:p w:rsidR="005E6615" w:rsidRDefault="005E6615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F32FDF" w:rsidRDefault="005E6615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DA798C" w:rsidRPr="00DA798C">
        <w:rPr>
          <w:color w:val="000000"/>
          <w:sz w:val="24"/>
          <w:szCs w:val="24"/>
        </w:rPr>
        <w:tab/>
        <w:t xml:space="preserve">The following </w:t>
      </w:r>
      <w:r>
        <w:rPr>
          <w:color w:val="000000"/>
          <w:sz w:val="24"/>
          <w:szCs w:val="24"/>
        </w:rPr>
        <w:t xml:space="preserve">names were </w:t>
      </w:r>
      <w:r w:rsidR="00F24235">
        <w:rPr>
          <w:color w:val="000000"/>
          <w:sz w:val="24"/>
          <w:szCs w:val="24"/>
        </w:rPr>
        <w:t>up for reelection</w:t>
      </w:r>
      <w:r>
        <w:rPr>
          <w:color w:val="000000"/>
          <w:sz w:val="24"/>
          <w:szCs w:val="24"/>
        </w:rPr>
        <w:t>:</w:t>
      </w:r>
    </w:p>
    <w:p w:rsidR="00DA798C" w:rsidRDefault="00DA798C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F24235" w:rsidRDefault="008D461F" w:rsidP="0092570F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92570F" w:rsidRPr="008D461F" w:rsidRDefault="0092570F" w:rsidP="0092570F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8D461F" w:rsidRPr="008D461F" w:rsidRDefault="008D461F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DA798C" w:rsidRPr="008D461F" w:rsidRDefault="00DA798C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  <w:r w:rsidRPr="008D461F">
        <w:rPr>
          <w:color w:val="000000"/>
          <w:sz w:val="24"/>
          <w:szCs w:val="24"/>
        </w:rPr>
        <w:tab/>
      </w:r>
      <w:r w:rsidR="005E6615" w:rsidRPr="008D461F">
        <w:rPr>
          <w:color w:val="000000"/>
          <w:sz w:val="24"/>
          <w:szCs w:val="24"/>
        </w:rPr>
        <w:tab/>
      </w:r>
      <w:r w:rsidRPr="008D461F">
        <w:rPr>
          <w:color w:val="000000"/>
          <w:sz w:val="24"/>
          <w:szCs w:val="24"/>
        </w:rPr>
        <w:t xml:space="preserve">After discussion of the nominees, voting was conducted. </w:t>
      </w:r>
    </w:p>
    <w:p w:rsidR="00DA798C" w:rsidRPr="008D461F" w:rsidRDefault="00DA798C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DA798C" w:rsidRPr="008D461F" w:rsidRDefault="005E6615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  <w:r w:rsidRPr="008D461F">
        <w:rPr>
          <w:color w:val="000000"/>
          <w:sz w:val="24"/>
          <w:szCs w:val="24"/>
        </w:rPr>
        <w:tab/>
      </w:r>
      <w:r w:rsidR="00DA798C" w:rsidRPr="008D461F">
        <w:rPr>
          <w:color w:val="000000"/>
          <w:sz w:val="24"/>
          <w:szCs w:val="24"/>
        </w:rPr>
        <w:tab/>
        <w:t xml:space="preserve">The </w:t>
      </w:r>
      <w:r w:rsidR="00F32FDF" w:rsidRPr="008D461F">
        <w:rPr>
          <w:color w:val="000000"/>
          <w:sz w:val="24"/>
          <w:szCs w:val="24"/>
        </w:rPr>
        <w:t>vote</w:t>
      </w:r>
      <w:r w:rsidR="00DA798C" w:rsidRPr="008D461F">
        <w:rPr>
          <w:color w:val="000000"/>
          <w:sz w:val="24"/>
          <w:szCs w:val="24"/>
        </w:rPr>
        <w:t xml:space="preserve"> was declared off</w:t>
      </w:r>
      <w:r w:rsidR="00874C87" w:rsidRPr="008D461F">
        <w:rPr>
          <w:color w:val="000000"/>
          <w:sz w:val="24"/>
          <w:szCs w:val="24"/>
        </w:rPr>
        <w:t>icial, and the following person</w:t>
      </w:r>
      <w:r w:rsidR="008D461F" w:rsidRPr="008D461F">
        <w:rPr>
          <w:color w:val="000000"/>
          <w:sz w:val="24"/>
          <w:szCs w:val="24"/>
        </w:rPr>
        <w:t>s</w:t>
      </w:r>
      <w:r w:rsidR="00DA798C" w:rsidRPr="008D461F">
        <w:rPr>
          <w:color w:val="000000"/>
          <w:sz w:val="24"/>
          <w:szCs w:val="24"/>
        </w:rPr>
        <w:t xml:space="preserve"> </w:t>
      </w:r>
      <w:r w:rsidR="008D461F" w:rsidRPr="008D461F">
        <w:rPr>
          <w:color w:val="000000"/>
          <w:sz w:val="24"/>
          <w:szCs w:val="24"/>
        </w:rPr>
        <w:t>were</w:t>
      </w:r>
      <w:r w:rsidR="00874C87" w:rsidRPr="008D461F">
        <w:rPr>
          <w:color w:val="000000"/>
          <w:sz w:val="24"/>
          <w:szCs w:val="24"/>
        </w:rPr>
        <w:t xml:space="preserve"> </w:t>
      </w:r>
      <w:r w:rsidR="00F24235">
        <w:rPr>
          <w:color w:val="000000"/>
          <w:sz w:val="24"/>
          <w:szCs w:val="24"/>
        </w:rPr>
        <w:t>re</w:t>
      </w:r>
      <w:r w:rsidR="00874C87" w:rsidRPr="008D461F">
        <w:rPr>
          <w:color w:val="000000"/>
          <w:sz w:val="24"/>
          <w:szCs w:val="24"/>
        </w:rPr>
        <w:t>elected as Director</w:t>
      </w:r>
      <w:r w:rsidR="008D461F" w:rsidRPr="008D461F">
        <w:rPr>
          <w:color w:val="000000"/>
          <w:sz w:val="24"/>
          <w:szCs w:val="24"/>
        </w:rPr>
        <w:t>s</w:t>
      </w:r>
      <w:r w:rsidR="00DA798C" w:rsidRPr="008D461F">
        <w:rPr>
          <w:color w:val="000000"/>
          <w:sz w:val="24"/>
          <w:szCs w:val="24"/>
        </w:rPr>
        <w:t xml:space="preserve">: </w:t>
      </w:r>
    </w:p>
    <w:p w:rsidR="005E6615" w:rsidRPr="008D461F" w:rsidRDefault="005E6615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F24235" w:rsidRPr="008D461F" w:rsidRDefault="005E6615" w:rsidP="0092570F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  <w:r w:rsidRPr="008D461F">
        <w:rPr>
          <w:color w:val="000000"/>
          <w:sz w:val="24"/>
          <w:szCs w:val="24"/>
        </w:rPr>
        <w:tab/>
      </w:r>
      <w:r w:rsidRPr="008D461F">
        <w:rPr>
          <w:color w:val="000000"/>
          <w:sz w:val="24"/>
          <w:szCs w:val="24"/>
        </w:rPr>
        <w:tab/>
      </w:r>
      <w:r w:rsidR="00874C87" w:rsidRPr="008D461F">
        <w:rPr>
          <w:color w:val="000000"/>
          <w:sz w:val="24"/>
          <w:szCs w:val="24"/>
        </w:rPr>
        <w:tab/>
      </w:r>
    </w:p>
    <w:p w:rsidR="005E6615" w:rsidRPr="00DA798C" w:rsidRDefault="005E6615" w:rsidP="00F24235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DA798C" w:rsidRDefault="00DA798C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F32FDF" w:rsidRPr="00F32FDF" w:rsidRDefault="00F32FDF" w:rsidP="00F32FDF">
      <w:pPr>
        <w:pStyle w:val="Heading8"/>
      </w:pPr>
      <w:r>
        <w:t>Further Resolutions</w:t>
      </w:r>
    </w:p>
    <w:p w:rsidR="00F32FDF" w:rsidRPr="00DA798C" w:rsidRDefault="00F32FDF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F32FDF" w:rsidRDefault="00DA798C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  <w:r w:rsidRPr="00DA798C">
        <w:rPr>
          <w:color w:val="000000"/>
          <w:sz w:val="24"/>
          <w:szCs w:val="24"/>
        </w:rPr>
        <w:tab/>
      </w:r>
      <w:r w:rsidR="005E6615">
        <w:rPr>
          <w:color w:val="000000"/>
          <w:sz w:val="24"/>
          <w:szCs w:val="24"/>
        </w:rPr>
        <w:tab/>
      </w:r>
      <w:r w:rsidRPr="00DA798C">
        <w:rPr>
          <w:color w:val="000000"/>
          <w:sz w:val="24"/>
          <w:szCs w:val="24"/>
        </w:rPr>
        <w:t xml:space="preserve">The following resolutions were then presented to the meeting, and the shareholders took the following actions: </w:t>
      </w:r>
    </w:p>
    <w:p w:rsidR="00F32FDF" w:rsidRDefault="00F32FDF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491DC9" w:rsidRDefault="00491DC9" w:rsidP="00491DC9">
      <w:pPr>
        <w:pStyle w:val="BodyTextIndent"/>
        <w:rPr>
          <w:i w:val="0"/>
        </w:rPr>
      </w:pPr>
    </w:p>
    <w:p w:rsidR="0092570F" w:rsidRDefault="0092570F" w:rsidP="00491DC9">
      <w:pPr>
        <w:pStyle w:val="BodyTextIndent"/>
        <w:rPr>
          <w:i w:val="0"/>
        </w:rPr>
      </w:pPr>
    </w:p>
    <w:p w:rsidR="0092570F" w:rsidRDefault="0092570F" w:rsidP="00491DC9">
      <w:pPr>
        <w:pStyle w:val="BodyTextIndent"/>
        <w:rPr>
          <w:i w:val="0"/>
        </w:rPr>
      </w:pPr>
    </w:p>
    <w:p w:rsidR="0092570F" w:rsidRDefault="0092570F" w:rsidP="00491DC9">
      <w:pPr>
        <w:pStyle w:val="BodyTextIndent"/>
        <w:rPr>
          <w:i w:val="0"/>
        </w:rPr>
      </w:pPr>
    </w:p>
    <w:p w:rsidR="0092570F" w:rsidRDefault="0092570F" w:rsidP="00491DC9">
      <w:pPr>
        <w:pStyle w:val="BodyTextIndent"/>
        <w:rPr>
          <w:i w:val="0"/>
        </w:rPr>
      </w:pPr>
    </w:p>
    <w:p w:rsidR="0092570F" w:rsidRPr="00491DC9" w:rsidRDefault="0092570F" w:rsidP="00491DC9">
      <w:pPr>
        <w:pStyle w:val="BodyTextIndent"/>
        <w:rPr>
          <w:i w:val="0"/>
        </w:rPr>
      </w:pPr>
    </w:p>
    <w:p w:rsidR="005E6615" w:rsidRDefault="005E6615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5E6615" w:rsidRPr="005E6615" w:rsidRDefault="005E6615" w:rsidP="005E6615">
      <w:pPr>
        <w:pStyle w:val="Heading8"/>
      </w:pPr>
      <w:r>
        <w:t>Adjournment</w:t>
      </w:r>
    </w:p>
    <w:p w:rsidR="005E6615" w:rsidRPr="00DA798C" w:rsidRDefault="005E6615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DA798C" w:rsidRPr="00DA798C" w:rsidRDefault="00F32FDF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DA798C" w:rsidRPr="00DA798C">
        <w:rPr>
          <w:color w:val="000000"/>
          <w:sz w:val="24"/>
          <w:szCs w:val="24"/>
        </w:rPr>
        <w:tab/>
        <w:t>There being no further business, on motion duly made and carried, the Chair declared the meeting adjourned.</w:t>
      </w:r>
    </w:p>
    <w:p w:rsidR="00DA798C" w:rsidRPr="00DA798C" w:rsidRDefault="00DA798C" w:rsidP="00DA798C">
      <w:pPr>
        <w:tabs>
          <w:tab w:val="left" w:pos="360"/>
          <w:tab w:val="left" w:pos="720"/>
        </w:tabs>
        <w:jc w:val="both"/>
        <w:rPr>
          <w:color w:val="000000"/>
          <w:sz w:val="24"/>
          <w:szCs w:val="24"/>
        </w:rPr>
      </w:pPr>
    </w:p>
    <w:p w:rsidR="00BD71E4" w:rsidRDefault="00BD71E4" w:rsidP="00DA798C">
      <w:pPr>
        <w:tabs>
          <w:tab w:val="left" w:pos="4320"/>
        </w:tabs>
        <w:jc w:val="both"/>
        <w:rPr>
          <w:color w:val="000000"/>
          <w:sz w:val="24"/>
          <w:szCs w:val="24"/>
        </w:rPr>
      </w:pPr>
    </w:p>
    <w:p w:rsidR="000B36AB" w:rsidRPr="000B36AB" w:rsidRDefault="000B36AB" w:rsidP="000B36AB">
      <w:pPr>
        <w:rPr>
          <w:color w:val="000000"/>
          <w:sz w:val="24"/>
          <w:szCs w:val="24"/>
        </w:rPr>
      </w:pPr>
      <w:r w:rsidRPr="000B36AB">
        <w:rPr>
          <w:color w:val="000000"/>
          <w:sz w:val="24"/>
          <w:szCs w:val="24"/>
        </w:rPr>
        <w:t>_________________________________</w:t>
      </w:r>
      <w:r w:rsidRPr="000B36AB">
        <w:rPr>
          <w:color w:val="000000"/>
          <w:sz w:val="24"/>
          <w:szCs w:val="24"/>
        </w:rPr>
        <w:tab/>
        <w:t>___________________________________</w:t>
      </w:r>
    </w:p>
    <w:p w:rsidR="000B36AB" w:rsidRPr="000B36AB" w:rsidRDefault="0092570F" w:rsidP="000B36A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SHAREHOLDER</w:t>
      </w:r>
      <w:r>
        <w:rPr>
          <w:color w:val="000000"/>
          <w:sz w:val="24"/>
          <w:szCs w:val="24"/>
        </w:rPr>
        <w:tab/>
      </w:r>
      <w:r w:rsidR="000B36A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NAME OF SHAR</w:t>
      </w:r>
      <w:r w:rsidR="00EA3232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HOLDER</w:t>
      </w:r>
    </w:p>
    <w:p w:rsidR="000B36AB" w:rsidRPr="000B36AB" w:rsidRDefault="000B36AB" w:rsidP="000B36AB">
      <w:pPr>
        <w:rPr>
          <w:color w:val="000000"/>
          <w:sz w:val="24"/>
          <w:szCs w:val="24"/>
        </w:rPr>
      </w:pPr>
    </w:p>
    <w:p w:rsidR="00491DC9" w:rsidRDefault="00491DC9" w:rsidP="000B36AB">
      <w:pPr>
        <w:rPr>
          <w:color w:val="000000"/>
          <w:sz w:val="24"/>
          <w:szCs w:val="24"/>
        </w:rPr>
      </w:pPr>
    </w:p>
    <w:p w:rsidR="00491DC9" w:rsidRDefault="00491DC9" w:rsidP="000B36A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</w:t>
      </w:r>
    </w:p>
    <w:p w:rsidR="00CC6D7F" w:rsidRPr="00EA3232" w:rsidRDefault="00491DC9" w:rsidP="005C322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:rsidR="00F87EB9" w:rsidRPr="00EA3232" w:rsidRDefault="00F87EB9" w:rsidP="005C322B">
      <w:pPr>
        <w:rPr>
          <w:bCs/>
          <w:szCs w:val="24"/>
        </w:rPr>
      </w:pPr>
    </w:p>
    <w:sectPr w:rsidR="00F87EB9" w:rsidRPr="00EA3232" w:rsidSect="006443B3">
      <w:footerReference w:type="even" r:id="rId6"/>
      <w:footerReference w:type="default" r:id="rId7"/>
      <w:pgSz w:w="12240" w:h="15840" w:code="1"/>
      <w:pgMar w:top="1560" w:right="1800" w:bottom="1560" w:left="1800" w:header="864" w:footer="10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ED6" w:rsidRDefault="00FE6ED6" w:rsidP="00DF0242">
      <w:r>
        <w:separator/>
      </w:r>
    </w:p>
  </w:endnote>
  <w:endnote w:type="continuationSeparator" w:id="0">
    <w:p w:rsidR="00FE6ED6" w:rsidRDefault="00FE6ED6" w:rsidP="00DF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242" w:rsidRDefault="00DF0242" w:rsidP="00DF02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242" w:rsidRDefault="00DF0242" w:rsidP="00DF02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ED6" w:rsidRDefault="00FE6ED6" w:rsidP="00DF0242">
      <w:r>
        <w:separator/>
      </w:r>
    </w:p>
  </w:footnote>
  <w:footnote w:type="continuationSeparator" w:id="0">
    <w:p w:rsidR="00FE6ED6" w:rsidRDefault="00FE6ED6" w:rsidP="00DF0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C322B"/>
    <w:rsid w:val="000477AA"/>
    <w:rsid w:val="000845FE"/>
    <w:rsid w:val="000B36AB"/>
    <w:rsid w:val="000B7B35"/>
    <w:rsid w:val="001B0887"/>
    <w:rsid w:val="003C7255"/>
    <w:rsid w:val="003D10CA"/>
    <w:rsid w:val="00454F97"/>
    <w:rsid w:val="00491DC9"/>
    <w:rsid w:val="004F4316"/>
    <w:rsid w:val="005B1F21"/>
    <w:rsid w:val="005C322B"/>
    <w:rsid w:val="005E6615"/>
    <w:rsid w:val="006443B3"/>
    <w:rsid w:val="00655D9E"/>
    <w:rsid w:val="006836D1"/>
    <w:rsid w:val="00874C87"/>
    <w:rsid w:val="008D461F"/>
    <w:rsid w:val="0092570F"/>
    <w:rsid w:val="00B02525"/>
    <w:rsid w:val="00BD71E4"/>
    <w:rsid w:val="00C13633"/>
    <w:rsid w:val="00C22E7E"/>
    <w:rsid w:val="00C73B70"/>
    <w:rsid w:val="00CC6D7F"/>
    <w:rsid w:val="00D17CCD"/>
    <w:rsid w:val="00DA798C"/>
    <w:rsid w:val="00DF0242"/>
    <w:rsid w:val="00EA3232"/>
    <w:rsid w:val="00EF1B73"/>
    <w:rsid w:val="00F102A6"/>
    <w:rsid w:val="00F14B62"/>
    <w:rsid w:val="00F24235"/>
    <w:rsid w:val="00F32FDF"/>
    <w:rsid w:val="00F87EB9"/>
    <w:rsid w:val="00FD6751"/>
    <w:rsid w:val="00F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80C3131-4D19-4213-9E21-1F62516F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trong" w:uiPriority="22" w:qFormat="1"/>
    <w:lsdException w:name="Emphasis" w:uiPriority="20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22B"/>
  </w:style>
  <w:style w:type="paragraph" w:styleId="Heading1">
    <w:name w:val="heading 1"/>
    <w:basedOn w:val="Normal"/>
    <w:next w:val="Normal"/>
    <w:link w:val="Heading1Char"/>
    <w:uiPriority w:val="9"/>
    <w:qFormat/>
    <w:rsid w:val="004F4316"/>
    <w:pPr>
      <w:keepNext/>
      <w:keepLines/>
      <w:outlineLvl w:val="0"/>
    </w:pPr>
    <w:rPr>
      <w:rFonts w:ascii="Arial" w:eastAsiaTheme="majorEastAsia" w:hAnsi="Arial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4316"/>
    <w:pPr>
      <w:keepNext/>
      <w:keepLines/>
      <w:outlineLvl w:val="1"/>
    </w:pPr>
    <w:rPr>
      <w:rFonts w:ascii="Arial" w:eastAsiaTheme="majorEastAsia" w:hAnsi="Arial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4316"/>
    <w:pPr>
      <w:keepNext/>
      <w:keepLines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F4316"/>
    <w:pPr>
      <w:keepNext/>
      <w:keepLines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4F4316"/>
    <w:pPr>
      <w:keepNext/>
      <w:keepLines/>
      <w:outlineLvl w:val="4"/>
    </w:pPr>
    <w:rPr>
      <w:rFonts w:eastAsiaTheme="majorEastAsia"/>
      <w:i/>
    </w:rPr>
  </w:style>
  <w:style w:type="paragraph" w:styleId="Heading6">
    <w:name w:val="heading 6"/>
    <w:basedOn w:val="Normal"/>
    <w:next w:val="Normal"/>
    <w:link w:val="Heading6Char"/>
    <w:uiPriority w:val="9"/>
    <w:qFormat/>
    <w:rsid w:val="004F4316"/>
    <w:pPr>
      <w:keepNext/>
      <w:keepLines/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32FDF"/>
    <w:pPr>
      <w:keepNext/>
      <w:tabs>
        <w:tab w:val="left" w:pos="360"/>
        <w:tab w:val="left" w:pos="720"/>
      </w:tabs>
      <w:jc w:val="both"/>
      <w:outlineLvl w:val="6"/>
    </w:pPr>
    <w:rPr>
      <w:color w:val="000000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2FDF"/>
    <w:pPr>
      <w:keepNext/>
      <w:tabs>
        <w:tab w:val="left" w:pos="360"/>
        <w:tab w:val="left" w:pos="720"/>
      </w:tabs>
      <w:jc w:val="center"/>
      <w:outlineLvl w:val="7"/>
    </w:pPr>
    <w:rPr>
      <w:color w:val="000000"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7B35"/>
    <w:pPr>
      <w:keepNext/>
      <w:tabs>
        <w:tab w:val="left" w:pos="360"/>
        <w:tab w:val="left" w:pos="720"/>
      </w:tabs>
      <w:jc w:val="center"/>
      <w:outlineLvl w:val="8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F4316"/>
    <w:rPr>
      <w:rFonts w:ascii="Arial" w:eastAsiaTheme="majorEastAsia" w:hAnsi="Arial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F4316"/>
    <w:rPr>
      <w:rFonts w:ascii="Arial" w:eastAsiaTheme="majorEastAsia" w:hAnsi="Arial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4F4316"/>
    <w:rPr>
      <w:rFonts w:eastAsiaTheme="majorEastAs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4F4316"/>
    <w:rPr>
      <w:rFonts w:eastAsiaTheme="majorEastAsia" w:cs="Times New Roman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4F4316"/>
    <w:rPr>
      <w:rFonts w:eastAsiaTheme="majorEastAsia" w:cs="Times New Roman"/>
      <w:i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4F4316"/>
    <w:rPr>
      <w:rFonts w:eastAsiaTheme="majorEastAsia" w:cs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F32FDF"/>
    <w:rPr>
      <w:rFonts w:cs="Times New Roman"/>
      <w:color w:val="000000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F32FDF"/>
    <w:rPr>
      <w:rFonts w:cs="Times New Roman"/>
      <w:color w:val="000000"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B7B35"/>
    <w:rPr>
      <w:rFonts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DA798C"/>
    <w:pPr>
      <w:tabs>
        <w:tab w:val="left" w:pos="360"/>
        <w:tab w:val="left" w:pos="720"/>
      </w:tabs>
      <w:jc w:val="both"/>
    </w:pPr>
    <w:rPr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A798C"/>
    <w:rPr>
      <w:rFonts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E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5E6615"/>
    <w:pPr>
      <w:tabs>
        <w:tab w:val="left" w:pos="360"/>
        <w:tab w:val="left" w:pos="720"/>
      </w:tabs>
      <w:ind w:left="720"/>
      <w:jc w:val="both"/>
    </w:pPr>
    <w:rPr>
      <w:i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E6615"/>
    <w:rPr>
      <w:rFonts w:cs="Times New Roman"/>
      <w:i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F0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F02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0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02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Rouland</dc:creator>
  <cp:keywords/>
  <dc:description/>
  <cp:lastModifiedBy>katie.rinkus@gglawoffices.com</cp:lastModifiedBy>
  <cp:revision>2</cp:revision>
  <dcterms:created xsi:type="dcterms:W3CDTF">2019-01-18T19:23:00Z</dcterms:created>
  <dcterms:modified xsi:type="dcterms:W3CDTF">2019-01-18T19:23:00Z</dcterms:modified>
</cp:coreProperties>
</file>